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B5" w:rsidRPr="00B821B5" w:rsidRDefault="00B821B5">
      <w:pPr>
        <w:pStyle w:val="a3"/>
        <w:spacing w:before="78"/>
        <w:ind w:left="102" w:right="209" w:firstLine="566"/>
        <w:jc w:val="both"/>
        <w:rPr>
          <w:b/>
        </w:rPr>
      </w:pPr>
      <w:r w:rsidRPr="00B821B5">
        <w:rPr>
          <w:b/>
        </w:rPr>
        <w:t>Аннотация к рабочей программе учебного предмета</w:t>
      </w:r>
      <w:r>
        <w:rPr>
          <w:b/>
        </w:rPr>
        <w:t xml:space="preserve"> «Литертура»</w:t>
      </w:r>
      <w:bookmarkStart w:id="0" w:name="_GoBack"/>
      <w:bookmarkEnd w:id="0"/>
    </w:p>
    <w:p w:rsidR="004C693D" w:rsidRDefault="00844A5D">
      <w:pPr>
        <w:pStyle w:val="a3"/>
        <w:spacing w:before="78"/>
        <w:ind w:left="102" w:right="209" w:firstLine="56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 а</w:t>
      </w:r>
      <w:r>
        <w:rPr>
          <w:spacing w:val="-57"/>
        </w:rPr>
        <w:t xml:space="preserve"> </w:t>
      </w:r>
      <w:r>
        <w:t>также федеральной рабочей программы воспитания, с учётом Концепции</w:t>
      </w:r>
      <w:proofErr w:type="gramEnd"/>
      <w:r>
        <w:t xml:space="preserve">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1"/>
        </w:rPr>
        <w:t xml:space="preserve"> </w:t>
      </w:r>
      <w:r>
        <w:t>литературы в Российской 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9 апреля</w:t>
      </w:r>
      <w:r>
        <w:rPr>
          <w:spacing w:val="-2"/>
        </w:rPr>
        <w:t xml:space="preserve"> </w:t>
      </w:r>
      <w:r>
        <w:t>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4C693D" w:rsidRDefault="004C693D">
      <w:pPr>
        <w:pStyle w:val="a3"/>
      </w:pPr>
    </w:p>
    <w:p w:rsidR="004C693D" w:rsidRDefault="00844A5D">
      <w:pPr>
        <w:pStyle w:val="a3"/>
        <w:ind w:left="102" w:right="212" w:firstLine="566"/>
        <w:jc w:val="both"/>
      </w:pPr>
      <w:r>
        <w:t>Учебный предмет «Литература» в наибольшей степени способствует 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миропонимания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4C693D" w:rsidRDefault="00844A5D">
      <w:pPr>
        <w:pStyle w:val="a3"/>
        <w:spacing w:before="1"/>
        <w:ind w:left="102" w:right="208" w:firstLine="566"/>
        <w:jc w:val="both"/>
      </w:pP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 которые содержат в себе 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общечеловеческим.</w:t>
      </w:r>
    </w:p>
    <w:p w:rsidR="004C693D" w:rsidRDefault="00844A5D">
      <w:pPr>
        <w:pStyle w:val="a3"/>
        <w:ind w:left="102" w:right="211" w:firstLine="566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 читательского опыта.</w:t>
      </w:r>
    </w:p>
    <w:p w:rsidR="004C693D" w:rsidRDefault="00844A5D">
      <w:pPr>
        <w:pStyle w:val="a3"/>
        <w:ind w:left="102" w:right="210" w:firstLine="566"/>
        <w:jc w:val="both"/>
      </w:pPr>
      <w:proofErr w:type="gramStart"/>
      <w:r>
        <w:t>Полноценное литературное образование на уровне основного общего образования</w:t>
      </w:r>
      <w:r>
        <w:rPr>
          <w:spacing w:val="1"/>
        </w:rPr>
        <w:t xml:space="preserve"> </w:t>
      </w:r>
      <w:r>
        <w:t>невозможно без учёта преемственности с учебным предметом "литературное чтение"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 предметом "История" и учебными предметами предметной области "Искусство",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работах различных жанров.</w:t>
      </w:r>
      <w:proofErr w:type="gramEnd"/>
    </w:p>
    <w:p w:rsidR="004C693D" w:rsidRDefault="00844A5D">
      <w:pPr>
        <w:pStyle w:val="a3"/>
        <w:ind w:left="102" w:right="206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перечислены при изучении каждой монографической или обзорной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обучения.</w:t>
      </w: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pStyle w:val="a3"/>
        <w:rPr>
          <w:sz w:val="26"/>
        </w:rPr>
      </w:pPr>
    </w:p>
    <w:p w:rsidR="004C693D" w:rsidRDefault="004C693D">
      <w:pPr>
        <w:spacing w:line="200" w:lineRule="exact"/>
        <w:ind w:left="3400"/>
        <w:rPr>
          <w:rFonts w:ascii="Arial" w:hAnsi="Arial"/>
          <w:b/>
          <w:sz w:val="18"/>
        </w:rPr>
      </w:pPr>
    </w:p>
    <w:sectPr w:rsidR="004C693D">
      <w:type w:val="continuous"/>
      <w:pgSz w:w="11910" w:h="16840"/>
      <w:pgMar w:top="1360" w:right="6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93D"/>
    <w:rsid w:val="004C693D"/>
    <w:rsid w:val="00844A5D"/>
    <w:rsid w:val="00B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Admin</dc:creator>
  <cp:lastModifiedBy>СЕРГЕЙ</cp:lastModifiedBy>
  <cp:revision>4</cp:revision>
  <dcterms:created xsi:type="dcterms:W3CDTF">2023-10-28T16:16:00Z</dcterms:created>
  <dcterms:modified xsi:type="dcterms:W3CDTF">2023-11-18T10:01:00Z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